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0F" w:rsidRDefault="00B1140F"/>
    <w:tbl>
      <w:tblPr>
        <w:tblW w:w="12525" w:type="dxa"/>
        <w:tblInd w:w="1209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05"/>
        <w:gridCol w:w="3120"/>
      </w:tblGrid>
      <w:tr w:rsidR="00B1140F">
        <w:trPr>
          <w:trHeight w:val="1559"/>
        </w:trPr>
        <w:tc>
          <w:tcPr>
            <w:tcW w:w="9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left w:w="98" w:type="dxa"/>
            </w:tcMar>
          </w:tcPr>
          <w:p w:rsidR="00B1140F" w:rsidRDefault="003E4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   </w:t>
            </w:r>
            <w:r>
              <w:rPr>
                <w:noProof/>
                <w:sz w:val="16"/>
                <w:szCs w:val="16"/>
                <w:lang w:eastAsia="es-ES"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165100</wp:posOffset>
                  </wp:positionV>
                  <wp:extent cx="2496820" cy="679450"/>
                  <wp:effectExtent l="0" t="0" r="0" b="0"/>
                  <wp:wrapSquare wrapText="largest"/>
                  <wp:docPr id="1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  <w:lang w:eastAsia="es-ES" w:bidi="ar-SA"/>
              </w:rPr>
              <w:drawing>
                <wp:anchor distT="0" distB="0" distL="114935" distR="114935" simplePos="0" relativeHeight="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173355</wp:posOffset>
                  </wp:positionV>
                  <wp:extent cx="1997710" cy="624840"/>
                  <wp:effectExtent l="0" t="0" r="0" b="0"/>
                  <wp:wrapNone/>
                  <wp:docPr id="2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71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noProof/>
                <w:sz w:val="16"/>
                <w:szCs w:val="16"/>
                <w:lang w:eastAsia="es-ES" w:bidi="ar-SA"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column">
                    <wp:posOffset>6490335</wp:posOffset>
                  </wp:positionH>
                  <wp:positionV relativeFrom="paragraph">
                    <wp:posOffset>239395</wp:posOffset>
                  </wp:positionV>
                  <wp:extent cx="1002665" cy="473075"/>
                  <wp:effectExtent l="0" t="0" r="0" b="0"/>
                  <wp:wrapNone/>
                  <wp:docPr id="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-10" w:type="dxa"/>
              <w:right w:w="0" w:type="dxa"/>
            </w:tcMar>
          </w:tcPr>
          <w:p w:rsidR="00B1140F" w:rsidRDefault="00B1140F">
            <w:pPr>
              <w:snapToGrid w:val="0"/>
              <w:rPr>
                <w:lang w:eastAsia="es-ES"/>
              </w:rPr>
            </w:pPr>
          </w:p>
        </w:tc>
      </w:tr>
      <w:tr w:rsidR="00B1140F">
        <w:trPr>
          <w:trHeight w:val="6721"/>
        </w:trPr>
        <w:tc>
          <w:tcPr>
            <w:tcW w:w="125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:rsidR="00B1140F" w:rsidRDefault="00B114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1140F" w:rsidRDefault="00B1140F">
            <w:pPr>
              <w:autoSpaceDE w:val="0"/>
              <w:ind w:left="567" w:right="773"/>
              <w:jc w:val="center"/>
              <w:rPr>
                <w:b/>
                <w:bCs/>
                <w:sz w:val="32"/>
                <w:szCs w:val="32"/>
              </w:rPr>
            </w:pPr>
          </w:p>
          <w:p w:rsidR="00B1140F" w:rsidRDefault="00B1140F">
            <w:pPr>
              <w:autoSpaceDE w:val="0"/>
              <w:ind w:left="567" w:right="773"/>
              <w:jc w:val="center"/>
              <w:rPr>
                <w:b/>
                <w:bCs/>
                <w:sz w:val="32"/>
                <w:szCs w:val="32"/>
              </w:rPr>
            </w:pPr>
          </w:p>
          <w:p w:rsidR="00AE3234" w:rsidRDefault="00AE3234" w:rsidP="00AE3234">
            <w:pPr>
              <w:pStyle w:val="Standard"/>
              <w:autoSpaceDE w:val="0"/>
              <w:ind w:left="567" w:right="773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Programa APROL – economía social</w:t>
            </w:r>
          </w:p>
          <w:p w:rsidR="00B1140F" w:rsidRDefault="00B1140F">
            <w:pPr>
              <w:ind w:left="2098" w:right="2438"/>
              <w:jc w:val="center"/>
              <w:rPr>
                <w:sz w:val="28"/>
                <w:szCs w:val="28"/>
              </w:rPr>
            </w:pPr>
          </w:p>
          <w:p w:rsidR="00AE3234" w:rsidRDefault="00AE3234">
            <w:pPr>
              <w:ind w:left="2098" w:right="243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1140F" w:rsidRDefault="003E46E9">
            <w:pPr>
              <w:ind w:left="2098" w:right="2438"/>
              <w:jc w:val="center"/>
            </w:pPr>
            <w:r>
              <w:rPr>
                <w:sz w:val="32"/>
                <w:szCs w:val="32"/>
              </w:rPr>
              <w:t xml:space="preserve">Operación subvencionada </w:t>
            </w:r>
            <w:proofErr w:type="spellStart"/>
            <w:r>
              <w:rPr>
                <w:sz w:val="32"/>
                <w:szCs w:val="32"/>
              </w:rPr>
              <w:t>pola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Consellería</w:t>
            </w:r>
            <w:proofErr w:type="spellEnd"/>
            <w:r>
              <w:rPr>
                <w:sz w:val="32"/>
                <w:szCs w:val="32"/>
              </w:rPr>
              <w:t xml:space="preserve"> de, </w:t>
            </w:r>
            <w:proofErr w:type="spellStart"/>
            <w:r w:rsidR="00CC1568">
              <w:rPr>
                <w:sz w:val="32"/>
                <w:szCs w:val="32"/>
              </w:rPr>
              <w:t>Emprego</w:t>
            </w:r>
            <w:proofErr w:type="spellEnd"/>
            <w:r>
              <w:rPr>
                <w:sz w:val="32"/>
                <w:szCs w:val="32"/>
              </w:rPr>
              <w:t xml:space="preserve"> e </w:t>
            </w:r>
            <w:proofErr w:type="spellStart"/>
            <w:r w:rsidR="00CC1568">
              <w:rPr>
                <w:sz w:val="32"/>
                <w:szCs w:val="32"/>
              </w:rPr>
              <w:t>Igualdade</w:t>
            </w:r>
            <w:proofErr w:type="spellEnd"/>
            <w:r>
              <w:rPr>
                <w:sz w:val="32"/>
                <w:szCs w:val="32"/>
              </w:rPr>
              <w:t xml:space="preserve"> e financiada polo </w:t>
            </w:r>
            <w:proofErr w:type="spellStart"/>
            <w:r>
              <w:rPr>
                <w:sz w:val="32"/>
                <w:szCs w:val="32"/>
              </w:rPr>
              <w:t>Servizo</w:t>
            </w:r>
            <w:proofErr w:type="spellEnd"/>
            <w:r>
              <w:rPr>
                <w:sz w:val="32"/>
                <w:szCs w:val="32"/>
              </w:rPr>
              <w:t xml:space="preserve"> Público de </w:t>
            </w:r>
            <w:proofErr w:type="spellStart"/>
            <w:r>
              <w:rPr>
                <w:sz w:val="32"/>
                <w:szCs w:val="32"/>
              </w:rPr>
              <w:t>Emprego</w:t>
            </w:r>
            <w:proofErr w:type="spellEnd"/>
            <w:r>
              <w:rPr>
                <w:sz w:val="32"/>
                <w:szCs w:val="32"/>
              </w:rPr>
              <w:t xml:space="preserve"> Estatal</w:t>
            </w:r>
          </w:p>
          <w:p w:rsidR="00B1140F" w:rsidRDefault="00B1140F">
            <w:pPr>
              <w:jc w:val="center"/>
              <w:rPr>
                <w:sz w:val="28"/>
                <w:szCs w:val="28"/>
              </w:rPr>
            </w:pPr>
          </w:p>
          <w:p w:rsidR="00B1140F" w:rsidRDefault="00B1140F">
            <w:pPr>
              <w:jc w:val="center"/>
              <w:rPr>
                <w:i/>
                <w:iCs/>
                <w:sz w:val="30"/>
                <w:szCs w:val="30"/>
              </w:rPr>
            </w:pPr>
          </w:p>
        </w:tc>
      </w:tr>
    </w:tbl>
    <w:p w:rsidR="00B1140F" w:rsidRDefault="00B1140F"/>
    <w:p w:rsidR="00B1140F" w:rsidRDefault="00B1140F"/>
    <w:p w:rsidR="00B1140F" w:rsidRDefault="00B1140F"/>
    <w:sectPr w:rsidR="00B1140F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0F"/>
    <w:rsid w:val="003E46E9"/>
    <w:rsid w:val="00AE3234"/>
    <w:rsid w:val="00B1140F"/>
    <w:rsid w:val="00C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Standard">
    <w:name w:val="Standard"/>
    <w:rsid w:val="00AE3234"/>
    <w:pPr>
      <w:suppressAutoHyphens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Standard">
    <w:name w:val="Standard"/>
    <w:rsid w:val="00AE3234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Amtega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Cao, María Asunción</dc:creator>
  <cp:lastModifiedBy>Xunta</cp:lastModifiedBy>
  <cp:revision>2</cp:revision>
  <cp:lastPrinted>2020-09-02T10:48:00Z</cp:lastPrinted>
  <dcterms:created xsi:type="dcterms:W3CDTF">2020-09-17T07:00:00Z</dcterms:created>
  <dcterms:modified xsi:type="dcterms:W3CDTF">2020-09-17T07:00:00Z</dcterms:modified>
  <dc:language>es-ES</dc:language>
</cp:coreProperties>
</file>